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850" w:rsidRPr="00F14850" w:rsidRDefault="00F14850" w:rsidP="00F1485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4850">
        <w:rPr>
          <w:rFonts w:ascii="Verdana" w:eastAsia="Times New Roman" w:hAnsi="Verdana" w:cs="Times New Roman"/>
          <w:sz w:val="24"/>
          <w:szCs w:val="24"/>
        </w:rPr>
        <w:t>NewsHour</w:t>
      </w:r>
      <w:proofErr w:type="spellEnd"/>
      <w:r w:rsidRPr="00F14850">
        <w:rPr>
          <w:rFonts w:ascii="Verdana" w:eastAsia="Times New Roman" w:hAnsi="Verdana" w:cs="Times New Roman"/>
          <w:sz w:val="24"/>
          <w:szCs w:val="24"/>
        </w:rPr>
        <w:t xml:space="preserve"> Extra: </w:t>
      </w:r>
      <w:hyperlink r:id="rId4" w:history="1">
        <w:r w:rsidRPr="00F14850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>www.pbs.org/newshour/extra</w:t>
        </w:r>
      </w:hyperlink>
    </w:p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"/>
        <w:gridCol w:w="1798"/>
        <w:gridCol w:w="7057"/>
      </w:tblGrid>
      <w:tr w:rsidR="00F14850" w:rsidRPr="00F14850" w:rsidTr="00F14850">
        <w:trPr>
          <w:tblCellSpacing w:w="15" w:type="dxa"/>
          <w:jc w:val="center"/>
        </w:trPr>
        <w:tc>
          <w:tcPr>
            <w:tcW w:w="135" w:type="dxa"/>
            <w:vAlign w:val="center"/>
            <w:hideMark/>
          </w:tcPr>
          <w:p w:rsidR="00F14850" w:rsidRPr="00F14850" w:rsidRDefault="00F14850" w:rsidP="00F14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14850" w:rsidRPr="00F14850" w:rsidRDefault="00F14850" w:rsidP="00F148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50">
              <w:rPr>
                <w:rFonts w:ascii="Verdana" w:eastAsia="Times New Roman" w:hAnsi="Verdana" w:cs="Times New Roman"/>
                <w:sz w:val="27"/>
                <w:szCs w:val="27"/>
              </w:rPr>
              <w:t>State of the Union Address Worksheet</w:t>
            </w:r>
            <w:r w:rsidRPr="00F14850">
              <w:rPr>
                <w:rFonts w:ascii="Verdana" w:eastAsia="Times New Roman" w:hAnsi="Verdana" w:cs="Times New Roman"/>
                <w:sz w:val="27"/>
                <w:szCs w:val="27"/>
              </w:rPr>
              <w:br/>
            </w:r>
            <w:r w:rsidRPr="00F14850">
              <w:rPr>
                <w:rFonts w:ascii="Verdana" w:eastAsia="Times New Roman" w:hAnsi="Verdana" w:cs="Times New Roman"/>
                <w:sz w:val="20"/>
                <w:szCs w:val="20"/>
              </w:rPr>
              <w:t>Please answer in complete sentences.</w:t>
            </w:r>
          </w:p>
          <w:p w:rsidR="00F14850" w:rsidRPr="00F14850" w:rsidRDefault="00F14850" w:rsidP="00F148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br/>
              <w:t>1. What is the purpose of the State of the Union address?</w:t>
            </w:r>
          </w:p>
          <w:p w:rsidR="00F14850" w:rsidRPr="00F14850" w:rsidRDefault="00F14850" w:rsidP="00F148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br/>
              <w:t>2. When was the first annual presidential message?</w:t>
            </w:r>
          </w:p>
          <w:p w:rsidR="00F14850" w:rsidRPr="00F14850" w:rsidRDefault="00F14850" w:rsidP="00F148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br/>
              <w:t>3. When did this annual message become known as the State of the Union address?</w:t>
            </w:r>
          </w:p>
          <w:p w:rsidR="00F14850" w:rsidRPr="00F14850" w:rsidRDefault="00F14850" w:rsidP="00F148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br/>
              <w:t>4. When was the State of the Union first broadcast on television at night?</w:t>
            </w:r>
          </w:p>
          <w:p w:rsidR="00F14850" w:rsidRPr="00F14850" w:rsidRDefault="00F14850" w:rsidP="00F148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br/>
              <w:t xml:space="preserve">5. Before watching the State of the Union, use the </w:t>
            </w:r>
            <w:hyperlink r:id="rId5" w:history="1">
              <w:r w:rsidRPr="00F14850">
                <w:rPr>
                  <w:rFonts w:ascii="Verdana" w:eastAsia="Times New Roman" w:hAnsi="Verdana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Topic Chart</w:t>
              </w:r>
            </w:hyperlink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t xml:space="preserve"> to predict what topics the president will talk about. Watch the speech and see how many you got right. </w:t>
            </w:r>
          </w:p>
          <w:p w:rsidR="00F14850" w:rsidRPr="00F14850" w:rsidRDefault="00F14850" w:rsidP="00F148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</w:rPr>
              <w:t>6</w:t>
            </w:r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t>. Rhetoric: How would you describe President Obama's style? Circle all of the following words that apply.</w:t>
            </w:r>
          </w:p>
          <w:p w:rsidR="00F14850" w:rsidRDefault="00F14850" w:rsidP="00F14850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t>Passionate</w:t>
            </w:r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br/>
              <w:t>Well-worded</w:t>
            </w:r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br/>
              <w:t>Sophisticated</w:t>
            </w:r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br/>
              <w:t>Repetitive</w:t>
            </w:r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br/>
              <w:t>Interesting</w:t>
            </w:r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br/>
              <w:t>Energetic</w:t>
            </w:r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br/>
              <w:t xml:space="preserve">Annoying </w:t>
            </w:r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br/>
              <w:t>Boring</w:t>
            </w:r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br/>
              <w:t>Patriotic</w:t>
            </w:r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br/>
              <w:t xml:space="preserve">Inspirational </w:t>
            </w:r>
            <w:r w:rsidRPr="00F148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t>Other descriptions:</w:t>
            </w:r>
          </w:p>
          <w:p w:rsidR="00F14850" w:rsidRPr="00F14850" w:rsidRDefault="00F14850" w:rsidP="00F148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4850" w:rsidRPr="00F14850" w:rsidRDefault="00F14850" w:rsidP="00F148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</w:rPr>
              <w:t>7</w:t>
            </w:r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t>. Did the President recognize any individual people during the speech? Who? Why?</w:t>
            </w:r>
          </w:p>
          <w:p w:rsidR="00F14850" w:rsidRPr="00F14850" w:rsidRDefault="00F14850" w:rsidP="00F148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F14850" w:rsidRPr="00F14850" w:rsidRDefault="00F14850" w:rsidP="00F148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</w:rPr>
              <w:br/>
              <w:t>8</w:t>
            </w:r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t>. How would you rate the speech? (poor, fair, good, very good, excellent) Why?</w:t>
            </w:r>
          </w:p>
          <w:p w:rsidR="00F14850" w:rsidRPr="00F14850" w:rsidRDefault="00F14850" w:rsidP="00F148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14850" w:rsidRPr="00F14850" w:rsidRDefault="00F14850" w:rsidP="00F148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50">
              <w:rPr>
                <w:rFonts w:ascii="Verdana" w:eastAsia="Times New Roman" w:hAnsi="Verdana" w:cs="Times New Roman"/>
                <w:sz w:val="27"/>
                <w:szCs w:val="27"/>
              </w:rPr>
              <w:t>Extension:</w:t>
            </w:r>
          </w:p>
          <w:p w:rsidR="00F14850" w:rsidRPr="00F14850" w:rsidRDefault="00F14850" w:rsidP="00F148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</w:rPr>
              <w:t>9</w:t>
            </w:r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t xml:space="preserve">. What did the journalists/political commentators on the PBS </w:t>
            </w:r>
            <w:proofErr w:type="spellStart"/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t>NewsHour</w:t>
            </w:r>
            <w:proofErr w:type="spellEnd"/>
            <w:r w:rsidRPr="00F14850">
              <w:rPr>
                <w:rFonts w:ascii="Verdana" w:eastAsia="Times New Roman" w:hAnsi="Verdana" w:cs="Times New Roman"/>
                <w:sz w:val="24"/>
                <w:szCs w:val="24"/>
              </w:rPr>
              <w:t xml:space="preserve"> say about the State of the Union Address? Does their assessment match yours? Would you change your evaluation of the speech after listening to the professional commentators?</w:t>
            </w:r>
          </w:p>
        </w:tc>
      </w:tr>
      <w:tr w:rsidR="00F14850" w:rsidRPr="00F14850" w:rsidTr="00F14850">
        <w:trPr>
          <w:tblCellSpacing w:w="15" w:type="dxa"/>
          <w:jc w:val="center"/>
        </w:trPr>
        <w:tc>
          <w:tcPr>
            <w:tcW w:w="135" w:type="dxa"/>
            <w:vAlign w:val="center"/>
            <w:hideMark/>
          </w:tcPr>
          <w:p w:rsidR="00F14850" w:rsidRPr="00F14850" w:rsidRDefault="00F14850" w:rsidP="00F14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100" w:type="dxa"/>
            <w:vAlign w:val="center"/>
            <w:hideMark/>
          </w:tcPr>
          <w:p w:rsidR="00F14850" w:rsidRPr="00F14850" w:rsidRDefault="00F14850" w:rsidP="00F14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55" w:type="dxa"/>
            <w:vAlign w:val="center"/>
            <w:hideMark/>
          </w:tcPr>
          <w:p w:rsidR="00F14850" w:rsidRPr="00F14850" w:rsidRDefault="00F14850" w:rsidP="00F148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8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14850" w:rsidRPr="00F14850" w:rsidRDefault="00F14850" w:rsidP="00F148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371600" cy="1619250"/>
                  <wp:effectExtent l="19050" t="0" r="0" b="0"/>
                  <wp:docPr id="1" name="Picture 1" descr="NewsHour Extra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sHour Extra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77DC" w:rsidRDefault="005677DC"/>
    <w:sectPr w:rsidR="005677DC" w:rsidSect="00567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14850"/>
    <w:rsid w:val="005677DC"/>
    <w:rsid w:val="00F14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4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1485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8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bs.org/newshour/extra/index.html" TargetMode="External"/><Relationship Id="rId5" Type="http://schemas.openxmlformats.org/officeDocument/2006/relationships/hyperlink" Target="javascript:MM_openBrWindow('topics.html','topics','menubar=yes,scrollbars=yes,resizable=yes,width=500,height=500')" TargetMode="External"/><Relationship Id="rId4" Type="http://schemas.openxmlformats.org/officeDocument/2006/relationships/hyperlink" Target="http://www.pbs.org/newshour/extra/teachers/lessonplans/politics/stateoftheunion/index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218</Words>
  <Characters>1248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2010-01-27T00:54:00Z</dcterms:created>
  <dcterms:modified xsi:type="dcterms:W3CDTF">2010-01-27T00:57:00Z</dcterms:modified>
</cp:coreProperties>
</file>